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E5" w:rsidRDefault="00E84DE5" w:rsidP="00E84DE5">
      <w:pPr>
        <w:spacing w:after="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F6D8D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drawing>
          <wp:inline distT="0" distB="0" distL="0" distR="0">
            <wp:extent cx="5390028" cy="1171575"/>
            <wp:effectExtent l="19050" t="0" r="1122" b="0"/>
            <wp:docPr id="1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7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DE5" w:rsidRPr="008E4F80" w:rsidRDefault="00E84DE5" w:rsidP="00E84DE5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 w:rsidRPr="008E4F8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Ato nº 0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30</w:t>
      </w:r>
      <w:r w:rsidRPr="008E4F80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9</w:t>
      </w:r>
    </w:p>
    <w:p w:rsidR="00E84DE5" w:rsidRPr="008E4F80" w:rsidRDefault="00E84DE5" w:rsidP="00E84DE5">
      <w:pPr>
        <w:spacing w:after="0" w:line="360" w:lineRule="auto"/>
        <w:jc w:val="center"/>
        <w:outlineLvl w:val="1"/>
        <w:rPr>
          <w:rFonts w:ascii="Arial" w:eastAsia="Times New Roman" w:hAnsi="Arial" w:cs="Arial"/>
          <w:bCs/>
          <w:lang w:eastAsia="pt-BR"/>
        </w:rPr>
      </w:pPr>
    </w:p>
    <w:tbl>
      <w:tblPr>
        <w:tblW w:w="5451" w:type="dxa"/>
        <w:tblCellSpacing w:w="0" w:type="dxa"/>
        <w:tblInd w:w="30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51"/>
      </w:tblGrid>
      <w:tr w:rsidR="00E84DE5" w:rsidRPr="008E4F80" w:rsidTr="005142F9">
        <w:trPr>
          <w:tblCellSpacing w:w="0" w:type="dxa"/>
        </w:trPr>
        <w:tc>
          <w:tcPr>
            <w:tcW w:w="54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4DE5" w:rsidRPr="008E4F80" w:rsidRDefault="00E84DE5" w:rsidP="005142F9">
            <w:pPr>
              <w:spacing w:after="0" w:line="36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bCs/>
                <w:lang w:eastAsia="pt-BR"/>
              </w:rPr>
              <w:t xml:space="preserve">HOMOLOGA </w:t>
            </w:r>
            <w:r w:rsidRPr="008E4F80">
              <w:rPr>
                <w:rFonts w:ascii="Arial" w:eastAsia="Times New Roman" w:hAnsi="Arial" w:cs="Arial"/>
                <w:bCs/>
                <w:lang w:eastAsia="pt-BR"/>
              </w:rPr>
              <w:t xml:space="preserve"> ADIANTAMENTO A  </w:t>
            </w:r>
            <w:r>
              <w:rPr>
                <w:rFonts w:ascii="Arial" w:eastAsia="Times New Roman" w:hAnsi="Arial" w:cs="Arial"/>
                <w:bCs/>
                <w:lang w:eastAsia="pt-BR"/>
              </w:rPr>
              <w:t>SERVIDO</w:t>
            </w:r>
            <w:r w:rsidRPr="008E4F80">
              <w:rPr>
                <w:rFonts w:ascii="Arial" w:eastAsia="Times New Roman" w:hAnsi="Arial" w:cs="Arial"/>
                <w:bCs/>
                <w:lang w:eastAsia="pt-BR"/>
              </w:rPr>
              <w:t>R(A) E DÁ OUTRAS PROVIDÊNCIAS.</w:t>
            </w:r>
          </w:p>
        </w:tc>
      </w:tr>
    </w:tbl>
    <w:p w:rsidR="00E84DE5" w:rsidRPr="008E4F80" w:rsidRDefault="00E84DE5" w:rsidP="00E84DE5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E84DE5" w:rsidRPr="008E4F80" w:rsidRDefault="00E84DE5" w:rsidP="00E84DE5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8E4F80">
        <w:rPr>
          <w:rFonts w:ascii="Arial" w:eastAsia="Times New Roman" w:hAnsi="Arial" w:cs="Arial"/>
          <w:bCs/>
          <w:color w:val="000000"/>
          <w:lang w:eastAsia="pt-BR"/>
        </w:rPr>
        <w:t xml:space="preserve">O Presidente da Câmara Municipal de Vereadores de São João, Estado do Paraná, </w:t>
      </w:r>
      <w:r>
        <w:rPr>
          <w:rFonts w:ascii="Arial" w:eastAsia="Times New Roman" w:hAnsi="Arial" w:cs="Arial"/>
          <w:bCs/>
          <w:color w:val="000000"/>
          <w:lang w:eastAsia="pt-BR"/>
        </w:rPr>
        <w:t>FABIO ROBERTO SAMPAIO</w:t>
      </w:r>
      <w:r w:rsidRPr="008E4F80">
        <w:rPr>
          <w:rFonts w:ascii="Arial" w:eastAsia="Times New Roman" w:hAnsi="Arial" w:cs="Arial"/>
          <w:bCs/>
          <w:color w:val="000000"/>
          <w:lang w:eastAsia="pt-BR"/>
        </w:rPr>
        <w:t>, no uso de suas atribuições legais, resolve:</w:t>
      </w:r>
    </w:p>
    <w:p w:rsidR="00E84DE5" w:rsidRPr="008E4F80" w:rsidRDefault="00E84DE5" w:rsidP="00E84DE5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E84DE5" w:rsidRPr="008E4F80" w:rsidRDefault="00E84DE5" w:rsidP="00E84DE5">
      <w:pPr>
        <w:spacing w:after="0"/>
        <w:jc w:val="both"/>
        <w:rPr>
          <w:rFonts w:ascii="Arial" w:hAnsi="Arial" w:cs="Arial"/>
        </w:rPr>
      </w:pPr>
      <w:r w:rsidRPr="008E4F80">
        <w:rPr>
          <w:rFonts w:ascii="Arial" w:hAnsi="Arial" w:cs="Arial"/>
        </w:rPr>
        <w:t>Art. 1º - Conceder o adiantamento abaixo relacionado:</w:t>
      </w:r>
    </w:p>
    <w:p w:rsidR="00E84DE5" w:rsidRPr="007675F4" w:rsidRDefault="00E84DE5" w:rsidP="00E84DE5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0" w:type="auto"/>
        <w:tblLook w:val="04A0"/>
      </w:tblPr>
      <w:tblGrid>
        <w:gridCol w:w="4322"/>
        <w:gridCol w:w="4291"/>
      </w:tblGrid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7675F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7675F4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Pr="007675F4">
              <w:rPr>
                <w:rFonts w:ascii="Arial" w:hAnsi="Arial" w:cs="Arial"/>
                <w:sz w:val="16"/>
                <w:szCs w:val="16"/>
              </w:rPr>
              <w:t xml:space="preserve">Nome </w:t>
            </w:r>
          </w:p>
        </w:tc>
        <w:tc>
          <w:tcPr>
            <w:tcW w:w="4291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Ivonir Luiz Hartmann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</w:t>
            </w:r>
          </w:p>
        </w:tc>
        <w:tc>
          <w:tcPr>
            <w:tcW w:w="4291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780.965.539-68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4291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Oficial legislativo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Município Destino/UF:</w:t>
            </w:r>
          </w:p>
        </w:tc>
        <w:tc>
          <w:tcPr>
            <w:tcW w:w="4291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Francisco Beltrão/PR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Objetivo da viagem:</w:t>
            </w:r>
          </w:p>
        </w:tc>
        <w:tc>
          <w:tcPr>
            <w:tcW w:w="4291" w:type="dxa"/>
          </w:tcPr>
          <w:p w:rsidR="00E84DE5" w:rsidRPr="007675F4" w:rsidRDefault="00E84DE5" w:rsidP="00E84DE5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color w:val="000000"/>
                <w:sz w:val="16"/>
                <w:szCs w:val="16"/>
              </w:rPr>
              <w:t>Pa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rticipação do curso promovido pelo IAGP sobre “emenda impositiva”, junto  com a servidora Denize Colet.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Descrição das despesas:</w:t>
            </w:r>
          </w:p>
        </w:tc>
        <w:tc>
          <w:tcPr>
            <w:tcW w:w="4291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 xml:space="preserve">Almoço 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Data início</w:t>
            </w:r>
          </w:p>
        </w:tc>
        <w:tc>
          <w:tcPr>
            <w:tcW w:w="4291" w:type="dxa"/>
          </w:tcPr>
          <w:p w:rsidR="00E84DE5" w:rsidRPr="007675F4" w:rsidRDefault="00E84DE5" w:rsidP="00E84DE5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26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Data fim</w:t>
            </w:r>
          </w:p>
        </w:tc>
        <w:tc>
          <w:tcPr>
            <w:tcW w:w="4291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27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9</w:t>
            </w:r>
            <w:r w:rsidRPr="007675F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/2019</w:t>
            </w:r>
          </w:p>
        </w:tc>
      </w:tr>
      <w:tr w:rsidR="00E84DE5" w:rsidRPr="007675F4" w:rsidTr="005142F9">
        <w:tc>
          <w:tcPr>
            <w:tcW w:w="4322" w:type="dxa"/>
          </w:tcPr>
          <w:p w:rsidR="00E84DE5" w:rsidRPr="007675F4" w:rsidRDefault="00E84DE5" w:rsidP="005142F9">
            <w:pPr>
              <w:spacing w:after="0" w:line="360" w:lineRule="auto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7675F4">
              <w:rPr>
                <w:rFonts w:ascii="Arial" w:hAnsi="Arial" w:cs="Arial"/>
                <w:sz w:val="16"/>
                <w:szCs w:val="16"/>
              </w:rPr>
              <w:t>Valor total do adiantamento:</w:t>
            </w:r>
          </w:p>
        </w:tc>
        <w:tc>
          <w:tcPr>
            <w:tcW w:w="4291" w:type="dxa"/>
          </w:tcPr>
          <w:p w:rsidR="00E84DE5" w:rsidRPr="007675F4" w:rsidRDefault="00E84DE5" w:rsidP="00E84DE5">
            <w:pPr>
              <w:spacing w:after="0" w:line="360" w:lineRule="auto"/>
              <w:outlineLvl w:val="2"/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R$ 253,80</w:t>
            </w:r>
          </w:p>
        </w:tc>
      </w:tr>
    </w:tbl>
    <w:p w:rsidR="00E84DE5" w:rsidRPr="007675F4" w:rsidRDefault="00E84DE5" w:rsidP="00E84DE5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</w:p>
    <w:p w:rsidR="00E84DE5" w:rsidRPr="008E4F80" w:rsidRDefault="00E84DE5" w:rsidP="00E84DE5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8E4F80">
        <w:rPr>
          <w:rFonts w:ascii="Arial" w:eastAsia="Times New Roman" w:hAnsi="Arial" w:cs="Arial"/>
          <w:color w:val="000000"/>
          <w:lang w:eastAsia="pt-BR"/>
        </w:rPr>
        <w:t xml:space="preserve">Art. 2º - </w:t>
      </w:r>
      <w:r w:rsidRPr="008E4F80">
        <w:rPr>
          <w:rFonts w:ascii="Arial" w:eastAsia="Times New Roman" w:hAnsi="Arial" w:cs="Arial"/>
          <w:bCs/>
          <w:color w:val="000000"/>
          <w:lang w:eastAsia="pt-BR"/>
        </w:rPr>
        <w:t>Este Ato entra em vigor na data de sua publicação.</w:t>
      </w:r>
    </w:p>
    <w:p w:rsidR="00E84DE5" w:rsidRDefault="00E84DE5" w:rsidP="00E84DE5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E84DE5" w:rsidRPr="008E4F80" w:rsidRDefault="00E84DE5" w:rsidP="00E84DE5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8E4F80">
        <w:rPr>
          <w:rFonts w:ascii="Arial" w:eastAsia="Times New Roman" w:hAnsi="Arial" w:cs="Arial"/>
          <w:bCs/>
          <w:color w:val="000000"/>
          <w:lang w:eastAsia="pt-BR"/>
        </w:rPr>
        <w:t xml:space="preserve">Câmara Municipal de São João, </w:t>
      </w:r>
      <w:r>
        <w:rPr>
          <w:rFonts w:ascii="Arial" w:eastAsia="Times New Roman" w:hAnsi="Arial" w:cs="Arial"/>
          <w:bCs/>
          <w:color w:val="000000"/>
          <w:lang w:eastAsia="pt-BR"/>
        </w:rPr>
        <w:t>27 de setembro</w:t>
      </w:r>
      <w:r w:rsidRPr="008E4F80">
        <w:rPr>
          <w:rFonts w:ascii="Arial" w:eastAsia="Times New Roman" w:hAnsi="Arial" w:cs="Arial"/>
          <w:bCs/>
          <w:color w:val="000000"/>
          <w:lang w:eastAsia="pt-BR"/>
        </w:rPr>
        <w:t xml:space="preserve"> de 201</w:t>
      </w:r>
      <w:r>
        <w:rPr>
          <w:rFonts w:ascii="Arial" w:eastAsia="Times New Roman" w:hAnsi="Arial" w:cs="Arial"/>
          <w:bCs/>
          <w:color w:val="000000"/>
          <w:lang w:eastAsia="pt-BR"/>
        </w:rPr>
        <w:t>9</w:t>
      </w:r>
      <w:r w:rsidRPr="008E4F80">
        <w:rPr>
          <w:rFonts w:ascii="Arial" w:eastAsia="Times New Roman" w:hAnsi="Arial" w:cs="Arial"/>
          <w:bCs/>
          <w:color w:val="000000"/>
          <w:lang w:eastAsia="pt-BR"/>
        </w:rPr>
        <w:t xml:space="preserve">. </w:t>
      </w:r>
    </w:p>
    <w:p w:rsidR="00E84DE5" w:rsidRPr="008E4F80" w:rsidRDefault="00E84DE5" w:rsidP="00E84DE5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E84DE5" w:rsidRPr="008E4F80" w:rsidRDefault="00E84DE5" w:rsidP="00E84DE5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</w:p>
    <w:p w:rsidR="00E84DE5" w:rsidRPr="008E4F80" w:rsidRDefault="00E84DE5" w:rsidP="00E84DE5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>
        <w:rPr>
          <w:rFonts w:ascii="Arial" w:eastAsia="Times New Roman" w:hAnsi="Arial" w:cs="Arial"/>
          <w:bCs/>
          <w:color w:val="000000"/>
          <w:lang w:eastAsia="pt-BR"/>
        </w:rPr>
        <w:t>Fábio Roberto Sampaio</w:t>
      </w:r>
    </w:p>
    <w:p w:rsidR="00E84DE5" w:rsidRPr="008E4F80" w:rsidRDefault="00E84DE5" w:rsidP="00E84DE5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lang w:eastAsia="pt-BR"/>
        </w:rPr>
      </w:pPr>
      <w:r w:rsidRPr="008E4F80">
        <w:rPr>
          <w:rFonts w:ascii="Arial" w:eastAsia="Times New Roman" w:hAnsi="Arial" w:cs="Arial"/>
          <w:bCs/>
          <w:color w:val="000000"/>
          <w:lang w:eastAsia="pt-BR"/>
        </w:rPr>
        <w:t>Presidente</w:t>
      </w:r>
    </w:p>
    <w:p w:rsidR="00E84DE5" w:rsidRDefault="00E84DE5" w:rsidP="00E84DE5"/>
    <w:p w:rsidR="00E84DE5" w:rsidRDefault="00E84DE5" w:rsidP="00E84DE5"/>
    <w:p w:rsidR="00E84DE5" w:rsidRDefault="00E84DE5" w:rsidP="00E84DE5"/>
    <w:p w:rsidR="00E84DE5" w:rsidRDefault="00E84DE5" w:rsidP="00E84DE5"/>
    <w:p w:rsidR="00E84DE5" w:rsidRDefault="00E84DE5" w:rsidP="00E84DE5"/>
    <w:p w:rsidR="004F7936" w:rsidRDefault="004F7936"/>
    <w:sectPr w:rsidR="004F7936" w:rsidSect="006A68C4">
      <w:pgSz w:w="11906" w:h="16838"/>
      <w:pgMar w:top="426" w:right="1701" w:bottom="1417" w:left="1701" w:header="284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84DE5"/>
    <w:rsid w:val="004F7936"/>
    <w:rsid w:val="00500A87"/>
    <w:rsid w:val="00A54CA9"/>
    <w:rsid w:val="00B662EB"/>
    <w:rsid w:val="00E84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E5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84D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84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D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685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</dc:creator>
  <cp:keywords/>
  <dc:description/>
  <cp:lastModifiedBy>Sol</cp:lastModifiedBy>
  <cp:revision>1</cp:revision>
  <dcterms:created xsi:type="dcterms:W3CDTF">2019-10-01T16:54:00Z</dcterms:created>
  <dcterms:modified xsi:type="dcterms:W3CDTF">2019-10-01T16:57:00Z</dcterms:modified>
</cp:coreProperties>
</file>